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1B8F" w:rsidP="5127CC97" w:rsidRDefault="008F2AD1" w14:paraId="23801834" w14:textId="3AF6A140">
      <w:pPr>
        <w:spacing w:before="246" w:beforeAutospacing="off" w:after="246" w:afterAutospacing="off" w:line="300" w:lineRule="auto"/>
      </w:pPr>
      <w:r w:rsidR="2D395AC7">
        <w:drawing>
          <wp:inline wp14:editId="23887F5A" wp14:anchorId="452401BE">
            <wp:extent cx="933450" cy="933450"/>
            <wp:effectExtent l="0" t="0" r="0" b="0"/>
            <wp:docPr id="16830028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3002865" name="Picture 1683002865"/>
                    <pic:cNvPicPr/>
                  </pic:nvPicPr>
                  <pic:blipFill>
                    <a:blip xmlns:r="http://schemas.openxmlformats.org/officeDocument/2006/relationships" r:embed="rId18878233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8F" w:rsidP="5127CC97" w:rsidRDefault="008F2AD1" w14:paraId="4D2BD803" w14:textId="394ED858">
      <w:pPr>
        <w:spacing w:before="246" w:beforeAutospacing="off" w:after="246" w:afterAutospacing="off" w:line="300" w:lineRule="auto"/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Executive Summary</w:t>
      </w:r>
    </w:p>
    <w:p w:rsidR="00711B8F" w:rsidP="5127CC97" w:rsidRDefault="008F2AD1" w14:paraId="6FEB7430" w14:textId="6D3DF34B">
      <w:pPr>
        <w:spacing w:before="210" w:beforeAutospacing="off" w:after="210" w:afterAutospacing="off" w:line="300" w:lineRule="auto"/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Sound Advice: Financial Planning for the Music Industry</w:t>
      </w:r>
      <w:r>
        <w:br/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127CC97" w:rsidR="2D395AC7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By Marie Phillips</w:t>
      </w:r>
    </w:p>
    <w:p w:rsidR="00711B8F" w:rsidP="5127CC97" w:rsidRDefault="008F2AD1" w14:paraId="47E5FDA8" w14:textId="3103A6B2">
      <w:pPr>
        <w:spacing w:before="210" w:beforeAutospacing="off" w:after="210" w:afterAutospacing="off" w:line="300" w:lineRule="auto"/>
      </w:pPr>
      <w:r w:rsidRPr="4261AF20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Musicians often overlook financial planning because they assume they will never retire. However, comprehensive financial planning is essential to ensure stability and long-term success in an unpredictable industry. This chapter emphasizes running your career </w:t>
      </w:r>
      <w:bookmarkStart w:name="_Int_8Y6oRn3E" w:id="475925495"/>
      <w:r w:rsidRPr="4261AF20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like</w:t>
      </w:r>
      <w:bookmarkEnd w:id="475925495"/>
      <w:r w:rsidRPr="4261AF20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business and offers practical strategies for financial security.</w:t>
      </w:r>
    </w:p>
    <w:p w:rsidR="00711B8F" w:rsidP="5127CC97" w:rsidRDefault="008F2AD1" w14:paraId="3424AF8D" w14:textId="083A73F0">
      <w:pPr>
        <w:spacing w:before="210" w:beforeAutospacing="off" w:after="210" w:afterAutospacing="off" w:line="300" w:lineRule="auto"/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Key Recommendations:</w:t>
      </w:r>
    </w:p>
    <w:p w:rsidR="00711B8F" w:rsidP="5127CC97" w:rsidRDefault="008F2AD1" w14:paraId="4C9087ED" w14:textId="7596CC38">
      <w:pPr>
        <w:pStyle w:val="ListParagraph"/>
        <w:numPr>
          <w:ilvl w:val="0"/>
          <w:numId w:val="7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Operate as a Business: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Treat your music career as an independent enterprise. Develop a business plan, 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maintain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contracts, and seek legal advice to protect your rights and income.</w:t>
      </w:r>
    </w:p>
    <w:p w:rsidR="00711B8F" w:rsidP="5127CC97" w:rsidRDefault="008F2AD1" w14:paraId="0725AE0E" w14:textId="5720FC80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0711B8F" w:rsidP="5127CC97" w:rsidRDefault="008F2AD1" w14:paraId="1D78C57B" w14:textId="350D3A0C">
      <w:pPr>
        <w:pStyle w:val="ListParagraph"/>
        <w:numPr>
          <w:ilvl w:val="0"/>
          <w:numId w:val="7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Brand &amp; Marketing: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Invest in your personal brand through professional photos, websites, and social media. Clearly define usage rights for your name and image.</w:t>
      </w:r>
    </w:p>
    <w:p w:rsidR="00711B8F" w:rsidP="5127CC97" w:rsidRDefault="008F2AD1" w14:paraId="24EF1B6C" w14:textId="27698FFF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0711B8F" w:rsidP="5127CC97" w:rsidRDefault="008F2AD1" w14:paraId="2C69C8E2" w14:textId="04006EA2">
      <w:pPr>
        <w:pStyle w:val="ListParagraph"/>
        <w:numPr>
          <w:ilvl w:val="0"/>
          <w:numId w:val="7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Monetize Intellectual Property: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Manage copyrights and join organizations like SOCAN, ASCAP/BMI, and CMRRA to collect royalties. Explore ancillary income streams such as digital distribution, licensing, and music libraries.</w:t>
      </w:r>
    </w:p>
    <w:p w:rsidR="00711B8F" w:rsidP="5127CC97" w:rsidRDefault="008F2AD1" w14:paraId="436F0DF2" w14:textId="108D2D22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0711B8F" w:rsidP="5127CC97" w:rsidRDefault="008F2AD1" w14:paraId="771B370E" w14:textId="701CCCD8">
      <w:pPr>
        <w:pStyle w:val="ListParagraph"/>
        <w:numPr>
          <w:ilvl w:val="0"/>
          <w:numId w:val="7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Diversify Income: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Supplement royalties with gigs, teaching, touring, merchandise, and grants from organizations like FACTOR and Canada Council for the Arts.</w:t>
      </w:r>
    </w:p>
    <w:p w:rsidR="00711B8F" w:rsidP="5127CC97" w:rsidRDefault="008F2AD1" w14:paraId="746DA9EE" w14:textId="7F7F37C6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0711B8F" w:rsidP="5127CC97" w:rsidRDefault="008F2AD1" w14:paraId="03563983" w14:textId="7C68F53E">
      <w:pPr>
        <w:pStyle w:val="ListParagraph"/>
        <w:numPr>
          <w:ilvl w:val="0"/>
          <w:numId w:val="7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Build a Financial Team: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Work with a financial advisor familiar with musicians’ needs. Key areas include:</w:t>
      </w:r>
    </w:p>
    <w:p w:rsidR="00711B8F" w:rsidP="5127CC97" w:rsidRDefault="008F2AD1" w14:paraId="702C111B" w14:textId="5B696BC5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Budgeting: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Account for irregular income, taxes, and essential expenses.</w:t>
      </w:r>
    </w:p>
    <w:p w:rsidR="00711B8F" w:rsidP="5127CC97" w:rsidRDefault="008F2AD1" w14:paraId="099A9523" w14:textId="5CCA91C8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Emergency Fund: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Maintain 3–6 months of living expenses.</w:t>
      </w:r>
    </w:p>
    <w:p w:rsidR="00711B8F" w:rsidP="5127CC97" w:rsidRDefault="008F2AD1" w14:paraId="25A9FD4D" w14:textId="1CBEFF8E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Estate Planning: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Prepare wills, powers of attorney, and beneficiary updates.</w:t>
      </w:r>
    </w:p>
    <w:p w:rsidR="00711B8F" w:rsidP="5127CC97" w:rsidRDefault="008F2AD1" w14:paraId="77E123EC" w14:textId="056FE958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Insurance: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Consider health, instrument, liability, disability, and life coverage.</w:t>
      </w:r>
    </w:p>
    <w:p w:rsidR="00711B8F" w:rsidP="5127CC97" w:rsidRDefault="008F2AD1" w14:paraId="7417A646" w14:textId="2DA7331B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Saving &amp; Retirement: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Use RRSPs, TFSAs, RESPs, and the Musicians’ Pension Plan. Explore new options like the FHSA for home savings.</w:t>
      </w:r>
    </w:p>
    <w:p w:rsidR="00711B8F" w:rsidP="5127CC97" w:rsidRDefault="008F2AD1" w14:paraId="6AB3A640" w14:textId="7E66EF9C">
      <w:pPr>
        <w:pStyle w:val="ListParagraph"/>
        <w:numPr>
          <w:ilvl w:val="1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Tax Planning: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Keep accurate records, claim eligible deductions, and file annually—even in loss years.</w:t>
      </w:r>
    </w:p>
    <w:p w:rsidR="00711B8F" w:rsidP="5127CC97" w:rsidRDefault="008F2AD1" w14:paraId="097D9461" w14:textId="0725D62F">
      <w:pPr>
        <w:spacing w:before="210" w:beforeAutospacing="off" w:after="210" w:afterAutospacing="off" w:line="300" w:lineRule="auto"/>
      </w:pPr>
      <w:r w:rsidRPr="5127CC97" w:rsidR="2D395AC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Bottom Line:</w:t>
      </w:r>
      <w:r w:rsidRPr="5127CC97" w:rsidR="2D395AC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Financial planning is an ongoing process. Regular reviews and professional guidance can help musicians achieve both creative fulfillment and financial security.</w:t>
      </w:r>
    </w:p>
    <w:p w:rsidR="00711B8F" w:rsidP="008F2AD1" w:rsidRDefault="008F2AD1" w14:paraId="30277BF3" w14:textId="41840F6D">
      <w:r w:rsidRPr="5127CC97" w:rsidR="2D395AC7">
        <w:rPr>
          <w:b w:val="1"/>
          <w:bCs w:val="1"/>
        </w:rPr>
        <w:t>That’s “Sound Advice”</w:t>
      </w:r>
    </w:p>
    <w:sectPr w:rsidR="00711B8F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763" w:rsidP="00911EAA" w:rsidRDefault="00845763" w14:paraId="3762FC4D" w14:textId="77777777">
      <w:pPr>
        <w:spacing w:after="0" w:line="240" w:lineRule="auto"/>
      </w:pPr>
      <w:r>
        <w:separator/>
      </w:r>
    </w:p>
  </w:endnote>
  <w:endnote w:type="continuationSeparator" w:id="0">
    <w:p w:rsidR="00845763" w:rsidP="00911EAA" w:rsidRDefault="00845763" w14:paraId="27301F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763" w:rsidP="00911EAA" w:rsidRDefault="00845763" w14:paraId="30C0F339" w14:textId="77777777">
      <w:pPr>
        <w:spacing w:after="0" w:line="240" w:lineRule="auto"/>
      </w:pPr>
      <w:r>
        <w:separator/>
      </w:r>
    </w:p>
  </w:footnote>
  <w:footnote w:type="continuationSeparator" w:id="0">
    <w:p w:rsidR="00845763" w:rsidP="00911EAA" w:rsidRDefault="00845763" w14:paraId="23800F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1EAA" w:rsidRDefault="00911EAA" w14:paraId="6E5C3BFF" w14:textId="729A89E4">
    <w:pPr>
      <w:pStyle w:val="Header"/>
    </w:pPr>
    <w:r>
      <w:rPr>
        <w:noProof/>
      </w:rPr>
      <w:drawing>
        <wp:inline distT="0" distB="0" distL="0" distR="0" wp14:anchorId="2DA8E252" wp14:editId="07D397B7">
          <wp:extent cx="590550" cy="590550"/>
          <wp:effectExtent l="0" t="0" r="0" b="0"/>
          <wp:docPr id="1592514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94616" name="Picture 14396946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8Y6oRn3E" int2:invalidationBookmarkName="" int2:hashCode="xOt9f+o8YqjbcH" int2:id="QGW6wyh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="t" o:hrstd="t" o:hralign="center" fillcolor="#a0a0a0" stroked="f" w14:anchorId="169288BB"/>
    </w:pict>
  </w:numPicBullet>
  <w:abstractNum xmlns:w="http://schemas.openxmlformats.org/wordprocessingml/2006/main" w:abstractNumId="6">
    <w:nsid w:val="3c61c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560EB0"/>
    <w:multiLevelType w:val="multilevel"/>
    <w:tmpl w:val="5228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32F0F"/>
    <w:multiLevelType w:val="multilevel"/>
    <w:tmpl w:val="154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97E760A"/>
    <w:multiLevelType w:val="multilevel"/>
    <w:tmpl w:val="532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09B0DF3"/>
    <w:multiLevelType w:val="multilevel"/>
    <w:tmpl w:val="980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467C18"/>
    <w:multiLevelType w:val="multilevel"/>
    <w:tmpl w:val="103A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3707B"/>
    <w:multiLevelType w:val="multilevel"/>
    <w:tmpl w:val="E7D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1707213020">
    <w:abstractNumId w:val="2"/>
  </w:num>
  <w:num w:numId="2" w16cid:durableId="1342703070">
    <w:abstractNumId w:val="1"/>
  </w:num>
  <w:num w:numId="3" w16cid:durableId="1806390324">
    <w:abstractNumId w:val="3"/>
  </w:num>
  <w:num w:numId="4" w16cid:durableId="88476048">
    <w:abstractNumId w:val="0"/>
  </w:num>
  <w:num w:numId="5" w16cid:durableId="29645932">
    <w:abstractNumId w:val="4"/>
  </w:num>
  <w:num w:numId="6" w16cid:durableId="9236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2D"/>
    <w:rsid w:val="001E50B7"/>
    <w:rsid w:val="0023749F"/>
    <w:rsid w:val="00676F0A"/>
    <w:rsid w:val="00711B8F"/>
    <w:rsid w:val="00740563"/>
    <w:rsid w:val="00754AC2"/>
    <w:rsid w:val="00766F34"/>
    <w:rsid w:val="007C5018"/>
    <w:rsid w:val="00845763"/>
    <w:rsid w:val="0085700A"/>
    <w:rsid w:val="008F2AD1"/>
    <w:rsid w:val="008F3248"/>
    <w:rsid w:val="00911EAA"/>
    <w:rsid w:val="00927612"/>
    <w:rsid w:val="00BB705B"/>
    <w:rsid w:val="00CF3677"/>
    <w:rsid w:val="00D275A0"/>
    <w:rsid w:val="00DC56DB"/>
    <w:rsid w:val="00E5441E"/>
    <w:rsid w:val="00E620D2"/>
    <w:rsid w:val="00EA572D"/>
    <w:rsid w:val="08224710"/>
    <w:rsid w:val="2D395AC7"/>
    <w:rsid w:val="4261AF20"/>
    <w:rsid w:val="46502C41"/>
    <w:rsid w:val="5127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C777"/>
  <w15:chartTrackingRefBased/>
  <w15:docId w15:val="{12229DAA-9605-4CF6-8E2A-8EE8BC4F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5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5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5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5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5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5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5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5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5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5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E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1EAA"/>
  </w:style>
  <w:style w:type="paragraph" w:styleId="Footer">
    <w:name w:val="footer"/>
    <w:basedOn w:val="Normal"/>
    <w:link w:val="FooterChar"/>
    <w:uiPriority w:val="99"/>
    <w:unhideWhenUsed/>
    <w:rsid w:val="00911E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jpg" Id="rId1887823301" /><Relationship Type="http://schemas.microsoft.com/office/2020/10/relationships/intelligence" Target="intelligence2.xml" Id="R9ecec835a78a49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897740b-2d71-443b-bfdf-a5be3638ce93">Literacy, Articles, Newsletters, HandOuts, ClientArticles</Description>
    <TaxCatchAll xmlns="0a904787-1aaa-4609-96ff-91ce1a7c0ac6" xsi:nil="true"/>
    <Notes xmlns="2897740b-2d71-443b-bfdf-a5be3638ce93" xsi:nil="true"/>
    <lcf76f155ced4ddcb4097134ff3c332f xmlns="2897740b-2d71-443b-bfdf-a5be3638c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886BF6DB08E4E929C3A54A2874BC1" ma:contentTypeVersion="20" ma:contentTypeDescription="Create a new document." ma:contentTypeScope="" ma:versionID="4b7456575faa840b6f6fb707a7331f69">
  <xsd:schema xmlns:xsd="http://www.w3.org/2001/XMLSchema" xmlns:xs="http://www.w3.org/2001/XMLSchema" xmlns:p="http://schemas.microsoft.com/office/2006/metadata/properties" xmlns:ns2="2897740b-2d71-443b-bfdf-a5be3638ce93" xmlns:ns3="0a904787-1aaa-4609-96ff-91ce1a7c0ac6" targetNamespace="http://schemas.microsoft.com/office/2006/metadata/properties" ma:root="true" ma:fieldsID="6f9efb5ed75c67bf22eddfa402b637b6" ns2:_="" ns3:_="">
    <xsd:import namespace="2897740b-2d71-443b-bfdf-a5be3638ce93"/>
    <xsd:import namespace="0a904787-1aaa-4609-96ff-91ce1a7c0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7740b-2d71-443b-bfdf-a5be3638c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escription" ma:index="20" nillable="true" ma:displayName="Description" ma:default="Literacy, Articles, Newsletters, HandOuts, ClientArticles" ma:description="NCAF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a4badc-ac95-471a-ab6f-9fb52864f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4787-1aaa-4609-96ff-91ce1a7c0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aba1db-ef15-47c2-b011-fedeec53edc6}" ma:internalName="TaxCatchAll" ma:showField="CatchAllData" ma:web="0a904787-1aaa-4609-96ff-91ce1a7c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9A020-1D51-4370-99CF-496D97D9F53F}">
  <ds:schemaRefs>
    <ds:schemaRef ds:uri="http://schemas.microsoft.com/office/2006/metadata/properties"/>
    <ds:schemaRef ds:uri="http://schemas.microsoft.com/office/infopath/2007/PartnerControls"/>
    <ds:schemaRef ds:uri="2897740b-2d71-443b-bfdf-a5be3638ce93"/>
    <ds:schemaRef ds:uri="0a904787-1aaa-4609-96ff-91ce1a7c0ac6"/>
  </ds:schemaRefs>
</ds:datastoreItem>
</file>

<file path=customXml/itemProps2.xml><?xml version="1.0" encoding="utf-8"?>
<ds:datastoreItem xmlns:ds="http://schemas.openxmlformats.org/officeDocument/2006/customXml" ds:itemID="{A8DFE1B2-8E85-41F8-9D1D-01410AFE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CA08C-248A-4AE9-A86D-6FA6A69980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Campbell</dc:creator>
  <keywords/>
  <dc:description/>
  <lastModifiedBy>Marie Phillips</lastModifiedBy>
  <revision>16</revision>
  <dcterms:created xsi:type="dcterms:W3CDTF">2026-01-15T15:54:00.0000000Z</dcterms:created>
  <dcterms:modified xsi:type="dcterms:W3CDTF">2026-02-04T15:38:54.2778223Z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f2e25b69-8ee3-4a16-89fa-74120ea4d7ba</vt:lpwstr>
  </property>
  <property fmtid="{D5CDD505-2E9C-101B-9397-08002B2CF9AE}" pid="3" name="ContentTypeId">
    <vt:lpwstr>0x010100017886BF6DB08E4E929C3A54A2874BC1</vt:lpwstr>
  </property>
  <property fmtid="{D5CDD505-2E9C-101B-9397-08002B2CF9AE}" pid="4" name="MediaServiceImageTags">
    <vt:lpwstr/>
  </property>
</Properties>
</file>